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6B37" w:rsidRDefault="005B6B37" w:rsidP="005B6B37">
      <w:pPr>
        <w:bidi w:val="0"/>
        <w:spacing w:line="360" w:lineRule="auto"/>
        <w:ind w:left="3600"/>
        <w:jc w:val="both"/>
        <w:rPr>
          <w:rFonts w:ascii="David" w:hAnsi="David" w:cs="David"/>
          <w:b/>
          <w:bCs/>
          <w:szCs w:val="24"/>
          <w:u w:val="single"/>
        </w:rPr>
      </w:pPr>
      <w:bookmarkStart w:id="0" w:name="_Toc165077210"/>
    </w:p>
    <w:p w:rsidR="0074732E" w:rsidRPr="00B86583" w:rsidRDefault="00644F3D" w:rsidP="005B6B37">
      <w:pPr>
        <w:bidi w:val="0"/>
        <w:spacing w:line="360" w:lineRule="auto"/>
        <w:ind w:left="3600"/>
        <w:jc w:val="both"/>
        <w:rPr>
          <w:rFonts w:ascii="David" w:hAnsi="David" w:cs="David"/>
          <w:szCs w:val="24"/>
          <w:u w:val="single"/>
          <w:rtl/>
        </w:rPr>
      </w:pPr>
      <w:bookmarkStart w:id="1" w:name="_GoBack"/>
      <w:bookmarkEnd w:id="1"/>
      <w:r>
        <w:rPr>
          <w:rFonts w:ascii="David" w:hAnsi="David" w:cs="David"/>
          <w:b/>
          <w:bCs/>
          <w:szCs w:val="24"/>
          <w:u w:val="single"/>
        </w:rPr>
        <w:t>Press Release Version</w:t>
      </w:r>
      <w:bookmarkEnd w:id="0"/>
    </w:p>
    <w:p w:rsidR="0074732E" w:rsidRPr="00B86583" w:rsidRDefault="0074732E" w:rsidP="005B6B37">
      <w:pPr>
        <w:bidi w:val="0"/>
        <w:spacing w:line="360" w:lineRule="auto"/>
        <w:ind w:right="-900"/>
        <w:jc w:val="center"/>
        <w:rPr>
          <w:rFonts w:ascii="David" w:hAnsi="David" w:cs="David"/>
          <w:b/>
          <w:bCs/>
          <w:szCs w:val="24"/>
          <w:rtl/>
        </w:rPr>
      </w:pPr>
      <w:r>
        <w:rPr>
          <w:rFonts w:ascii="David" w:hAnsi="David" w:cs="David"/>
          <w:b/>
          <w:bCs/>
          <w:szCs w:val="24"/>
        </w:rPr>
        <w:t xml:space="preserve">The State of Israel - Prime Minister's Office - ICT Authority </w:t>
      </w:r>
    </w:p>
    <w:p w:rsidR="00501D41" w:rsidRPr="00B86583" w:rsidRDefault="0074732E" w:rsidP="005B6B37">
      <w:pPr>
        <w:bidi w:val="0"/>
        <w:spacing w:line="360" w:lineRule="auto"/>
        <w:ind w:right="46"/>
        <w:jc w:val="center"/>
        <w:rPr>
          <w:rFonts w:ascii="David" w:hAnsi="David" w:cs="David"/>
          <w:b/>
          <w:bCs/>
          <w:szCs w:val="24"/>
          <w:u w:val="single"/>
          <w:rtl/>
        </w:rPr>
      </w:pPr>
      <w:r>
        <w:rPr>
          <w:rFonts w:ascii="David" w:hAnsi="David" w:cs="David"/>
          <w:b/>
          <w:bCs/>
          <w:szCs w:val="24"/>
          <w:u w:val="single"/>
        </w:rPr>
        <w:t xml:space="preserve">Public Tender No. 21/17 for the acquisition of public cloud services for the ICT Authority </w:t>
      </w:r>
    </w:p>
    <w:p w:rsidR="0074732E" w:rsidRPr="00B86583" w:rsidRDefault="0074732E" w:rsidP="005B6B37">
      <w:pPr>
        <w:bidi w:val="0"/>
        <w:spacing w:line="360" w:lineRule="auto"/>
        <w:ind w:right="-900"/>
        <w:jc w:val="center"/>
        <w:rPr>
          <w:rFonts w:ascii="David" w:hAnsi="David" w:cs="David"/>
          <w:b/>
          <w:bCs/>
          <w:szCs w:val="24"/>
          <w:u w:val="single"/>
          <w:rtl/>
        </w:rPr>
      </w:pPr>
    </w:p>
    <w:p w:rsidR="00501D41" w:rsidRPr="00EB5278" w:rsidRDefault="00594D12" w:rsidP="005B6B37">
      <w:pPr>
        <w:numPr>
          <w:ilvl w:val="0"/>
          <w:numId w:val="38"/>
        </w:numPr>
        <w:tabs>
          <w:tab w:val="left" w:pos="7870"/>
        </w:tabs>
        <w:overflowPunct w:val="0"/>
        <w:autoSpaceDE w:val="0"/>
        <w:autoSpaceDN w:val="0"/>
        <w:bidi w:val="0"/>
        <w:adjustRightInd w:val="0"/>
        <w:jc w:val="both"/>
        <w:textAlignment w:val="baseline"/>
        <w:rPr>
          <w:rFonts w:ascii="David" w:hAnsi="David" w:cs="David"/>
          <w:b/>
          <w:bCs/>
          <w:szCs w:val="24"/>
          <w:rtl/>
        </w:rPr>
      </w:pPr>
      <w:r>
        <w:rPr>
          <w:rFonts w:ascii="David" w:hAnsi="David" w:cs="David"/>
          <w:szCs w:val="24"/>
        </w:rPr>
        <w:t>The Prime Minister's Office - the Government ICT Authority (hereinafter: '</w:t>
      </w:r>
      <w:r>
        <w:rPr>
          <w:rFonts w:ascii="David" w:hAnsi="David" w:cs="David"/>
          <w:b/>
          <w:bCs/>
          <w:szCs w:val="24"/>
        </w:rPr>
        <w:t>the Ministry</w:t>
      </w:r>
      <w:r>
        <w:rPr>
          <w:rFonts w:ascii="David" w:hAnsi="David" w:cs="David"/>
          <w:szCs w:val="24"/>
        </w:rPr>
        <w:t xml:space="preserve">') invites suppliers to be included as general suppliers for the procurement of public cloud services for the ICT Authority in the Prime Minister's Office. The service will be provided according to individual pricing, </w:t>
      </w:r>
      <w:r w:rsidR="005B6B37">
        <w:rPr>
          <w:rFonts w:ascii="David" w:hAnsi="David" w:cs="David"/>
          <w:szCs w:val="24"/>
        </w:rPr>
        <w:t xml:space="preserve">all </w:t>
      </w:r>
      <w:r>
        <w:rPr>
          <w:rFonts w:ascii="David" w:hAnsi="David" w:cs="David"/>
          <w:szCs w:val="24"/>
        </w:rPr>
        <w:t>in accordance with the requirements of the Ministry as detailed in the tender documents.</w:t>
      </w:r>
    </w:p>
    <w:p w:rsidR="00B86583" w:rsidRPr="00EB5278" w:rsidRDefault="005B6B37" w:rsidP="005B6B37">
      <w:pPr>
        <w:pStyle w:val="ListParagraph"/>
        <w:tabs>
          <w:tab w:val="left" w:pos="1890"/>
        </w:tabs>
        <w:bidi w:val="0"/>
        <w:rPr>
          <w:rFonts w:ascii="David" w:hAnsi="David" w:cs="David"/>
          <w:szCs w:val="24"/>
          <w:rtl/>
        </w:rPr>
      </w:pPr>
      <w:r>
        <w:rPr>
          <w:rFonts w:ascii="David" w:hAnsi="David" w:cs="David"/>
          <w:szCs w:val="24"/>
        </w:rPr>
        <w:tab/>
      </w:r>
    </w:p>
    <w:p w:rsidR="00935CF7" w:rsidRDefault="00541F06" w:rsidP="005B6B37">
      <w:pPr>
        <w:keepNext/>
        <w:numPr>
          <w:ilvl w:val="0"/>
          <w:numId w:val="38"/>
        </w:numPr>
        <w:tabs>
          <w:tab w:val="left" w:pos="7870"/>
        </w:tabs>
        <w:overflowPunct w:val="0"/>
        <w:autoSpaceDE w:val="0"/>
        <w:autoSpaceDN w:val="0"/>
        <w:bidi w:val="0"/>
        <w:adjustRightInd w:val="0"/>
        <w:spacing w:after="240"/>
        <w:jc w:val="both"/>
        <w:textAlignment w:val="baseline"/>
        <w:outlineLvl w:val="2"/>
        <w:rPr>
          <w:rFonts w:ascii="David" w:hAnsi="David" w:cs="David"/>
          <w:szCs w:val="24"/>
        </w:rPr>
      </w:pPr>
      <w:r>
        <w:rPr>
          <w:rFonts w:ascii="David" w:hAnsi="David" w:cs="David"/>
          <w:szCs w:val="24"/>
        </w:rPr>
        <w:t xml:space="preserve">The tender documents can be downloaded on the website of the Government Procurement Administration at the address </w:t>
      </w:r>
      <w:hyperlink r:id="rId9" w:tgtFrame="_blank" w:history="1">
        <w:r>
          <w:rPr>
            <w:rStyle w:val="Hyperlink"/>
            <w:rFonts w:ascii="Calibri" w:hAnsi="Calibri" w:cs="David"/>
            <w:color w:val="1155CC"/>
            <w:sz w:val="22"/>
            <w:szCs w:val="22"/>
            <w:shd w:val="clear" w:color="auto" w:fill="FFFFFF"/>
          </w:rPr>
          <w:t>http://www.mr.go</w:t>
        </w:r>
        <w:r>
          <w:rPr>
            <w:rStyle w:val="Hyperlink"/>
            <w:rFonts w:ascii="Calibri" w:hAnsi="Calibri" w:cs="David"/>
            <w:color w:val="1155CC"/>
            <w:sz w:val="22"/>
            <w:szCs w:val="22"/>
            <w:shd w:val="clear" w:color="auto" w:fill="FFFFFF"/>
          </w:rPr>
          <w:t>v</w:t>
        </w:r>
        <w:r>
          <w:rPr>
            <w:rStyle w:val="Hyperlink"/>
            <w:rFonts w:ascii="Calibri" w:hAnsi="Calibri" w:cs="David"/>
            <w:color w:val="1155CC"/>
            <w:sz w:val="22"/>
            <w:szCs w:val="22"/>
            <w:shd w:val="clear" w:color="auto" w:fill="FFFFFF"/>
          </w:rPr>
          <w:t>.il/Pages/HomePage.aspx</w:t>
        </w:r>
      </w:hyperlink>
    </w:p>
    <w:p w:rsidR="00541F06" w:rsidRPr="00EF6BD1" w:rsidRDefault="000148A7" w:rsidP="005B6B37">
      <w:pPr>
        <w:keepNext/>
        <w:numPr>
          <w:ilvl w:val="0"/>
          <w:numId w:val="38"/>
        </w:numPr>
        <w:tabs>
          <w:tab w:val="left" w:pos="7870"/>
        </w:tabs>
        <w:overflowPunct w:val="0"/>
        <w:autoSpaceDE w:val="0"/>
        <w:autoSpaceDN w:val="0"/>
        <w:bidi w:val="0"/>
        <w:adjustRightInd w:val="0"/>
        <w:spacing w:after="240"/>
        <w:jc w:val="both"/>
        <w:textAlignment w:val="baseline"/>
        <w:outlineLvl w:val="2"/>
        <w:rPr>
          <w:rFonts w:ascii="David" w:hAnsi="David" w:cs="David"/>
          <w:szCs w:val="24"/>
        </w:rPr>
      </w:pPr>
      <w:r>
        <w:rPr>
          <w:rFonts w:ascii="David" w:hAnsi="David" w:cs="David"/>
          <w:szCs w:val="24"/>
        </w:rPr>
        <w:t xml:space="preserve">The contract period is for two years. In accordance with the agreement attached to the tender. The Ministry will be entitled to extend the contract period for additional periods of up to three years in total, in accordance with the provisions of the agreement. </w:t>
      </w:r>
    </w:p>
    <w:p w:rsidR="00AD692A" w:rsidRPr="0053116D" w:rsidRDefault="00B86583" w:rsidP="005B6B37">
      <w:pPr>
        <w:numPr>
          <w:ilvl w:val="0"/>
          <w:numId w:val="38"/>
        </w:numPr>
        <w:tabs>
          <w:tab w:val="left" w:pos="7870"/>
        </w:tabs>
        <w:overflowPunct w:val="0"/>
        <w:autoSpaceDE w:val="0"/>
        <w:autoSpaceDN w:val="0"/>
        <w:bidi w:val="0"/>
        <w:adjustRightInd w:val="0"/>
        <w:spacing w:after="240"/>
        <w:ind w:left="357" w:hanging="357"/>
        <w:jc w:val="both"/>
        <w:textAlignment w:val="baseline"/>
        <w:rPr>
          <w:rFonts w:cs="David"/>
          <w:b/>
          <w:bCs/>
          <w:spacing w:val="2"/>
          <w:szCs w:val="24"/>
          <w:u w:val="single"/>
        </w:rPr>
      </w:pPr>
      <w:r>
        <w:rPr>
          <w:rFonts w:cs="David"/>
          <w:b/>
          <w:bCs/>
          <w:szCs w:val="24"/>
          <w:u w:val="single"/>
        </w:rPr>
        <w:t>Prerequisites for participating in the Tender (full and binding conditions are detailed in the tender documents):</w:t>
      </w:r>
    </w:p>
    <w:p w:rsidR="001F7B06" w:rsidRPr="00AD692A" w:rsidRDefault="00AD692A" w:rsidP="005B6B37">
      <w:pPr>
        <w:keepNext/>
        <w:numPr>
          <w:ilvl w:val="1"/>
          <w:numId w:val="38"/>
        </w:numPr>
        <w:bidi w:val="0"/>
        <w:spacing w:after="120"/>
        <w:jc w:val="both"/>
        <w:rPr>
          <w:sz w:val="20"/>
          <w:szCs w:val="24"/>
        </w:rPr>
      </w:pPr>
      <w:r>
        <w:rPr>
          <w:rFonts w:cs="David"/>
          <w:szCs w:val="24"/>
        </w:rPr>
        <w:lastRenderedPageBreak/>
        <w:t xml:space="preserve">The Bidder meets the administrative threshold conditions specified in Section 4.2 of the Tender. </w:t>
      </w:r>
    </w:p>
    <w:p w:rsidR="00AD692A" w:rsidRPr="00AD692A" w:rsidRDefault="00AD692A" w:rsidP="005B6B37">
      <w:pPr>
        <w:keepNext/>
        <w:numPr>
          <w:ilvl w:val="1"/>
          <w:numId w:val="38"/>
        </w:numPr>
        <w:bidi w:val="0"/>
        <w:spacing w:after="120"/>
        <w:jc w:val="both"/>
        <w:rPr>
          <w:rFonts w:cs="David"/>
          <w:spacing w:val="2"/>
          <w:szCs w:val="24"/>
        </w:rPr>
      </w:pPr>
      <w:r>
        <w:rPr>
          <w:rFonts w:cs="David"/>
          <w:szCs w:val="24"/>
        </w:rPr>
        <w:t>The bidder shall present at least one international cloud supplier with whom it has a valid contractual agreement on the day of submission of the response to the tender according to which it is authorized to provide cloud services of the same international cloud supplier to customers in Israel.</w:t>
      </w:r>
    </w:p>
    <w:p w:rsidR="00AD692A" w:rsidRPr="00AD692A" w:rsidRDefault="00AD692A" w:rsidP="005B6B37">
      <w:pPr>
        <w:keepNext/>
        <w:numPr>
          <w:ilvl w:val="1"/>
          <w:numId w:val="38"/>
        </w:numPr>
        <w:bidi w:val="0"/>
        <w:spacing w:after="120"/>
        <w:jc w:val="both"/>
        <w:rPr>
          <w:rFonts w:cs="David"/>
          <w:spacing w:val="2"/>
          <w:szCs w:val="24"/>
          <w:rtl/>
        </w:rPr>
      </w:pPr>
      <w:bookmarkStart w:id="2" w:name="_Ref483147146"/>
      <w:r>
        <w:rPr>
          <w:rFonts w:cs="David"/>
          <w:szCs w:val="24"/>
        </w:rPr>
        <w:t>The International Cloud Provider that will be presented by the Bidder meets the following cumulative requirements:</w:t>
      </w:r>
      <w:bookmarkEnd w:id="2"/>
    </w:p>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Pr>
      </w:pPr>
      <w:bookmarkStart w:id="3" w:name="_Ref440543209"/>
      <w:r>
        <w:rPr>
          <w:rFonts w:cs="David"/>
          <w:szCs w:val="24"/>
        </w:rPr>
        <w:t xml:space="preserve">The International Cloud Provider is required to be an Israeli corporation or a foreign corporation that manages its </w:t>
      </w:r>
      <w:r w:rsidR="005B6B37">
        <w:rPr>
          <w:rFonts w:cs="David"/>
          <w:szCs w:val="24"/>
        </w:rPr>
        <w:t xml:space="preserve">main </w:t>
      </w:r>
      <w:r>
        <w:rPr>
          <w:rFonts w:cs="David"/>
          <w:szCs w:val="24"/>
        </w:rPr>
        <w:t xml:space="preserve">business in the country, which as of the publication date of the tender meets the </w:t>
      </w:r>
      <w:r w:rsidR="005B6B37">
        <w:rPr>
          <w:rFonts w:cs="David"/>
          <w:szCs w:val="24"/>
        </w:rPr>
        <w:t xml:space="preserve">cumulative </w:t>
      </w:r>
      <w:r>
        <w:rPr>
          <w:rFonts w:cs="David"/>
          <w:szCs w:val="24"/>
        </w:rPr>
        <w:t xml:space="preserve">following conditions: (a) </w:t>
      </w:r>
      <w:r w:rsidR="005B6B37">
        <w:rPr>
          <w:rFonts w:cs="David"/>
          <w:szCs w:val="24"/>
        </w:rPr>
        <w:t xml:space="preserve">has </w:t>
      </w:r>
      <w:r>
        <w:rPr>
          <w:rFonts w:cs="David"/>
          <w:szCs w:val="24"/>
        </w:rPr>
        <w:t>full diplomatic relations with the State of Israel; (b) is a member of the OECD.</w:t>
      </w:r>
    </w:p>
    <w:bookmarkEnd w:id="3"/>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tl/>
        </w:rPr>
      </w:pPr>
      <w:r>
        <w:rPr>
          <w:rFonts w:cs="David"/>
          <w:szCs w:val="24"/>
        </w:rPr>
        <w:t>The international cloud provider has at least two (2) server farms owned by it or as part of a subcontractor, with at least 500 physical servers in each.</w:t>
      </w:r>
    </w:p>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tl/>
        </w:rPr>
      </w:pPr>
      <w:r>
        <w:rPr>
          <w:rFonts w:cs="David"/>
          <w:szCs w:val="24"/>
        </w:rPr>
        <w:t>The International Cloud provides an international catalog of services detailing the price list of those services. Access to the service catalog is through a self service portal, which enables automated ordering of services.</w:t>
      </w:r>
    </w:p>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tl/>
        </w:rPr>
      </w:pPr>
      <w:r>
        <w:rPr>
          <w:rFonts w:cs="David"/>
          <w:szCs w:val="24"/>
        </w:rPr>
        <w:t>The volume of activity to be presented by the International Cloud Provider in the field of public cloud services exceeds at least $ 10,000,000 per year during the two years preceding the publication of this tender.</w:t>
      </w:r>
    </w:p>
    <w:p w:rsidR="00AD692A" w:rsidRPr="00AD692A" w:rsidRDefault="00AD692A" w:rsidP="005B6B37">
      <w:pPr>
        <w:keepNext/>
        <w:numPr>
          <w:ilvl w:val="1"/>
          <w:numId w:val="38"/>
        </w:numPr>
        <w:tabs>
          <w:tab w:val="clear" w:pos="709"/>
        </w:tabs>
        <w:bidi w:val="0"/>
        <w:spacing w:after="120"/>
        <w:ind w:left="471" w:hanging="425"/>
        <w:jc w:val="both"/>
        <w:rPr>
          <w:rFonts w:cs="David"/>
          <w:spacing w:val="2"/>
          <w:szCs w:val="24"/>
          <w:rtl/>
        </w:rPr>
      </w:pPr>
      <w:r>
        <w:rPr>
          <w:rFonts w:cs="David"/>
          <w:szCs w:val="24"/>
        </w:rPr>
        <w:t>The Bidder provided its customers in the year prior to publication of the tender public cloud services that meet the following cumulative conditions:</w:t>
      </w:r>
    </w:p>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Pr>
      </w:pPr>
      <w:r>
        <w:rPr>
          <w:rFonts w:cs="David"/>
          <w:szCs w:val="24"/>
        </w:rPr>
        <w:t xml:space="preserve">The Bidder directly provided public cloud services to at least five (5) different customers in Israel. </w:t>
      </w:r>
    </w:p>
    <w:p w:rsidR="00AD692A" w:rsidRPr="00AD692A" w:rsidRDefault="00AD692A" w:rsidP="005B6B37">
      <w:pPr>
        <w:keepNext/>
        <w:numPr>
          <w:ilvl w:val="2"/>
          <w:numId w:val="38"/>
        </w:numPr>
        <w:tabs>
          <w:tab w:val="clear" w:pos="720"/>
        </w:tabs>
        <w:bidi w:val="0"/>
        <w:spacing w:after="120"/>
        <w:ind w:left="1463" w:hanging="709"/>
        <w:jc w:val="both"/>
        <w:rPr>
          <w:rFonts w:cs="David"/>
          <w:spacing w:val="2"/>
          <w:szCs w:val="24"/>
        </w:rPr>
      </w:pPr>
      <w:r>
        <w:rPr>
          <w:rFonts w:cs="David"/>
          <w:szCs w:val="24"/>
        </w:rPr>
        <w:t>The annual scope of the engagement for each listed customer is at least NIS 50,000 per year.</w:t>
      </w:r>
    </w:p>
    <w:p w:rsidR="001F7B06" w:rsidRPr="004C63CB" w:rsidRDefault="001F7B06" w:rsidP="005B6B37">
      <w:pPr>
        <w:keepNext/>
        <w:numPr>
          <w:ilvl w:val="0"/>
          <w:numId w:val="38"/>
        </w:numPr>
        <w:overflowPunct w:val="0"/>
        <w:autoSpaceDE w:val="0"/>
        <w:autoSpaceDN w:val="0"/>
        <w:bidi w:val="0"/>
        <w:adjustRightInd w:val="0"/>
        <w:spacing w:after="120"/>
        <w:ind w:left="329" w:hanging="283"/>
        <w:jc w:val="both"/>
        <w:textAlignment w:val="baseline"/>
        <w:outlineLvl w:val="2"/>
        <w:rPr>
          <w:rFonts w:cs="David"/>
          <w:b/>
          <w:bCs/>
          <w:szCs w:val="24"/>
          <w:rtl/>
        </w:rPr>
      </w:pPr>
      <w:r>
        <w:rPr>
          <w:rFonts w:cs="David"/>
          <w:szCs w:val="24"/>
        </w:rPr>
        <w:t xml:space="preserve">Questions and requests for clarifications should be sent to the center of the Tender Committee at: </w:t>
      </w:r>
      <w:hyperlink r:id="rId10" w:history="1">
        <w:r w:rsidRPr="005B6B37">
          <w:rPr>
            <w:rStyle w:val="Hyperlink"/>
            <w:rFonts w:cs="David"/>
            <w:szCs w:val="24"/>
          </w:rPr>
          <w:t>rechesh@gov.il</w:t>
        </w:r>
        <w:r>
          <w:rPr>
            <w:rStyle w:val="Hyperlink"/>
            <w:rFonts w:cs="David"/>
            <w:szCs w:val="24"/>
            <w:u w:val="none"/>
          </w:rPr>
          <w:t xml:space="preserve"> </w:t>
        </w:r>
      </w:hyperlink>
      <w:r>
        <w:rPr>
          <w:rFonts w:cs="David"/>
          <w:szCs w:val="24"/>
        </w:rPr>
        <w:t xml:space="preserve">until the </w:t>
      </w:r>
      <w:r>
        <w:rPr>
          <w:rFonts w:cs="David"/>
          <w:b/>
          <w:bCs/>
          <w:szCs w:val="24"/>
        </w:rPr>
        <w:t>24/8/17</w:t>
      </w:r>
      <w:r>
        <w:rPr>
          <w:rFonts w:cs="David"/>
          <w:szCs w:val="24"/>
        </w:rPr>
        <w:t xml:space="preserve"> at </w:t>
      </w:r>
      <w:r>
        <w:rPr>
          <w:rFonts w:cs="David"/>
          <w:b/>
          <w:bCs/>
          <w:szCs w:val="24"/>
        </w:rPr>
        <w:t>14:00</w:t>
      </w:r>
      <w:r>
        <w:rPr>
          <w:rFonts w:cs="David"/>
          <w:szCs w:val="24"/>
        </w:rPr>
        <w:t>. The Ministry’s answers and clarifications will be published on the website of the Government Procurement Manager in the Ministry of Finance at the address</w:t>
      </w:r>
      <w:r w:rsidR="005B6B37">
        <w:rPr>
          <w:rFonts w:cs="David"/>
          <w:szCs w:val="24"/>
        </w:rPr>
        <w:t xml:space="preserve">: </w:t>
      </w:r>
      <w:hyperlink r:id="rId11" w:tgtFrame="_blank" w:history="1">
        <w:r>
          <w:rPr>
            <w:rStyle w:val="Hyperlink"/>
            <w:rFonts w:ascii="Calibri" w:hAnsi="Calibri" w:cs="David"/>
            <w:color w:val="1155CC"/>
            <w:sz w:val="22"/>
            <w:szCs w:val="22"/>
            <w:shd w:val="clear" w:color="auto" w:fill="FFFFFF"/>
          </w:rPr>
          <w:t>http://www.mr.gov.il/Pages/HomePage.aspx</w:t>
        </w:r>
      </w:hyperlink>
      <w:r w:rsidR="005B6B37">
        <w:rPr>
          <w:rStyle w:val="Hyperlink"/>
          <w:rFonts w:ascii="Calibri" w:hAnsi="Calibri" w:cs="David"/>
          <w:color w:val="1155CC"/>
          <w:sz w:val="22"/>
          <w:szCs w:val="22"/>
          <w:shd w:val="clear" w:color="auto" w:fill="FFFFFF"/>
        </w:rPr>
        <w:t>.</w:t>
      </w:r>
      <w:r>
        <w:rPr>
          <w:rFonts w:cs="David"/>
        </w:rPr>
        <w:t xml:space="preserve"> </w:t>
      </w:r>
      <w:r>
        <w:rPr>
          <w:rFonts w:cs="David"/>
          <w:szCs w:val="24"/>
        </w:rPr>
        <w:t>These</w:t>
      </w:r>
      <w:r w:rsidR="005B6B37">
        <w:rPr>
          <w:rFonts w:cs="David"/>
          <w:szCs w:val="24"/>
        </w:rPr>
        <w:t xml:space="preserve"> </w:t>
      </w:r>
      <w:r>
        <w:rPr>
          <w:rFonts w:cs="David"/>
          <w:szCs w:val="24"/>
        </w:rPr>
        <w:t>answers and clarifications will form an integral part of the tender documents.</w:t>
      </w:r>
    </w:p>
    <w:p w:rsidR="001F7B06" w:rsidRPr="005B6B37" w:rsidRDefault="001F7B06" w:rsidP="005B6B37">
      <w:pPr>
        <w:bidi w:val="0"/>
        <w:spacing w:after="120"/>
        <w:ind w:left="284"/>
        <w:jc w:val="both"/>
        <w:rPr>
          <w:rFonts w:cs="David"/>
          <w:szCs w:val="24"/>
          <w:rtl/>
        </w:rPr>
      </w:pPr>
      <w:r w:rsidRPr="005B6B37">
        <w:rPr>
          <w:rFonts w:cs="David"/>
          <w:szCs w:val="24"/>
        </w:rPr>
        <w:t>The Ministry reserves the right to publish modifications and clarifications to the tender documents, even if they do not stem from the clarification questions of the bidders, until a reasonable time before the deadline for the submission of bids.</w:t>
      </w:r>
      <w:r w:rsidR="005B6B37">
        <w:rPr>
          <w:rFonts w:cs="David"/>
          <w:szCs w:val="24"/>
        </w:rPr>
        <w:t xml:space="preserve"> </w:t>
      </w:r>
      <w:r w:rsidR="005B6B37" w:rsidRPr="005B6B37">
        <w:rPr>
          <w:rFonts w:cs="David"/>
          <w:szCs w:val="24"/>
        </w:rPr>
        <w:t>The</w:t>
      </w:r>
      <w:r w:rsidRPr="005B6B37">
        <w:rPr>
          <w:rFonts w:cs="David"/>
          <w:szCs w:val="24"/>
        </w:rPr>
        <w:t xml:space="preserve"> Ministry will publish these changes and clarifications on the website at the address indicated in the above paragraph, and they will also constitute an integral part of the tender documents.</w:t>
      </w:r>
      <w:r w:rsidR="005B6B37">
        <w:rPr>
          <w:rFonts w:cs="David"/>
          <w:szCs w:val="24"/>
        </w:rPr>
        <w:t xml:space="preserve"> </w:t>
      </w:r>
      <w:r w:rsidRPr="005B6B37">
        <w:rPr>
          <w:rFonts w:cs="David"/>
          <w:szCs w:val="24"/>
        </w:rPr>
        <w:t>It is the responsibility of the bidders to check the Ministry’s publications regarding this tender on the website, as stated.</w:t>
      </w:r>
    </w:p>
    <w:p w:rsidR="001F7B06" w:rsidRPr="00935CF7" w:rsidRDefault="001F7B06" w:rsidP="005B6B37">
      <w:pPr>
        <w:pStyle w:val="ListParagraph"/>
        <w:numPr>
          <w:ilvl w:val="0"/>
          <w:numId w:val="38"/>
        </w:numPr>
        <w:bidi w:val="0"/>
        <w:ind w:left="357"/>
        <w:contextualSpacing/>
        <w:jc w:val="both"/>
        <w:rPr>
          <w:rFonts w:cs="David"/>
          <w:szCs w:val="24"/>
        </w:rPr>
      </w:pPr>
      <w:r>
        <w:rPr>
          <w:rFonts w:cs="David"/>
          <w:b/>
          <w:bCs/>
          <w:szCs w:val="24"/>
        </w:rPr>
        <w:t>Submission of the Bids</w:t>
      </w:r>
      <w:r>
        <w:rPr>
          <w:rFonts w:cs="David"/>
          <w:szCs w:val="24"/>
        </w:rPr>
        <w:t>: they must be submitted, in Hebrew, in the Ministry’s</w:t>
      </w:r>
      <w:r>
        <w:rPr>
          <w:rFonts w:ascii="David" w:hAnsi="David" w:cs="David"/>
          <w:szCs w:val="24"/>
        </w:rPr>
        <w:t xml:space="preserve"> tender box on the ground floor in the e-government building, 1, Natanel</w:t>
      </w:r>
      <w:r>
        <w:rPr>
          <w:rFonts w:cs="David"/>
          <w:szCs w:val="24"/>
        </w:rPr>
        <w:t xml:space="preserve"> Lorch</w:t>
      </w:r>
      <w:r>
        <w:rPr>
          <w:rFonts w:ascii="David" w:hAnsi="David" w:cs="David"/>
          <w:szCs w:val="24"/>
        </w:rPr>
        <w:t xml:space="preserve"> str., </w:t>
      </w:r>
      <w:r>
        <w:rPr>
          <w:rFonts w:ascii="David" w:hAnsi="David" w:cs="David"/>
          <w:szCs w:val="24"/>
        </w:rPr>
        <w:lastRenderedPageBreak/>
        <w:t xml:space="preserve">Jerusalem, until </w:t>
      </w:r>
      <w:r>
        <w:rPr>
          <w:rFonts w:ascii="David" w:hAnsi="David" w:cs="David"/>
          <w:b/>
          <w:bCs/>
          <w:szCs w:val="24"/>
          <w:u w:val="single"/>
        </w:rPr>
        <w:t>18/9/17, at 14:00</w:t>
      </w:r>
      <w:r>
        <w:rPr>
          <w:rFonts w:ascii="David" w:hAnsi="David" w:cs="David"/>
          <w:szCs w:val="24"/>
        </w:rPr>
        <w:t>. It is clarified that bids should not be sent by post. A bid not found in the Client’s tender box on the deadline for any reason whatsoever will not be discussed at all, will not participate in the tender, and will be returned to its sender.</w:t>
      </w:r>
      <w:r>
        <w:rPr>
          <w:rFonts w:ascii="David" w:hAnsi="David" w:cs="David"/>
          <w:b/>
          <w:bCs/>
          <w:szCs w:val="24"/>
        </w:rPr>
        <w:t xml:space="preserve"> </w:t>
      </w:r>
    </w:p>
    <w:p w:rsidR="00935CF7" w:rsidRDefault="00935CF7" w:rsidP="005B6B37">
      <w:pPr>
        <w:pStyle w:val="ListParagraph"/>
        <w:bidi w:val="0"/>
        <w:ind w:left="357"/>
        <w:jc w:val="both"/>
        <w:rPr>
          <w:rFonts w:cs="David"/>
          <w:b/>
          <w:bCs/>
          <w:szCs w:val="24"/>
          <w:rtl/>
        </w:rPr>
      </w:pPr>
    </w:p>
    <w:p w:rsidR="001F7B06" w:rsidRDefault="001F7B06" w:rsidP="005B6B37">
      <w:pPr>
        <w:pStyle w:val="ListParagraph"/>
        <w:bidi w:val="0"/>
        <w:ind w:left="357"/>
        <w:jc w:val="both"/>
        <w:rPr>
          <w:rFonts w:cs="David"/>
          <w:b/>
          <w:bCs/>
          <w:szCs w:val="24"/>
          <w:rtl/>
        </w:rPr>
      </w:pPr>
      <w:r>
        <w:rPr>
          <w:rFonts w:cs="David"/>
          <w:b/>
          <w:bCs/>
          <w:szCs w:val="24"/>
        </w:rPr>
        <w:t>This advertisement contains concise information only.</w:t>
      </w:r>
      <w:r w:rsidR="005B6B37">
        <w:rPr>
          <w:rFonts w:cs="David"/>
          <w:b/>
          <w:bCs/>
          <w:szCs w:val="24"/>
        </w:rPr>
        <w:t xml:space="preserve"> </w:t>
      </w:r>
      <w:r>
        <w:rPr>
          <w:rFonts w:cs="David"/>
          <w:b/>
          <w:bCs/>
          <w:szCs w:val="24"/>
        </w:rPr>
        <w:t xml:space="preserve">In the event of any discrepancy or inconsistency between the content of this ad and provisions of the tender documents - what is stated in the tender documents supersedes the provisions of this ad. </w:t>
      </w:r>
    </w:p>
    <w:p w:rsidR="003368A0" w:rsidRDefault="003368A0" w:rsidP="005B6B37">
      <w:pPr>
        <w:pStyle w:val="ListParagraph"/>
        <w:bidi w:val="0"/>
        <w:ind w:left="357"/>
        <w:jc w:val="both"/>
        <w:rPr>
          <w:rFonts w:cs="David"/>
          <w:b/>
          <w:bCs/>
          <w:szCs w:val="24"/>
          <w:rtl/>
        </w:rPr>
      </w:pPr>
    </w:p>
    <w:p w:rsidR="003368A0" w:rsidRPr="00A70A2C" w:rsidRDefault="003368A0" w:rsidP="005B6B37">
      <w:pPr>
        <w:bidi w:val="0"/>
        <w:ind w:left="357"/>
        <w:rPr>
          <w:rFonts w:cs="David"/>
          <w:b/>
          <w:bCs/>
          <w:sz w:val="28"/>
          <w:szCs w:val="28"/>
          <w:rtl/>
        </w:rPr>
      </w:pPr>
      <w:r>
        <w:rPr>
          <w:rFonts w:cs="David"/>
          <w:b/>
          <w:bCs/>
          <w:sz w:val="22"/>
          <w:szCs w:val="22"/>
        </w:rPr>
        <w:t>The tender was published in also in Hebrew and the authoritative version is the version published in the Hebrew language. '</w:t>
      </w:r>
    </w:p>
    <w:p w:rsidR="003368A0" w:rsidRPr="00935CF7" w:rsidRDefault="003368A0" w:rsidP="005B6B37">
      <w:pPr>
        <w:pStyle w:val="ListParagraph"/>
        <w:bidi w:val="0"/>
        <w:spacing w:before="120" w:after="120" w:line="240" w:lineRule="atLeast"/>
        <w:ind w:left="360"/>
        <w:jc w:val="both"/>
        <w:rPr>
          <w:rFonts w:cs="David"/>
          <w:szCs w:val="24"/>
        </w:rPr>
      </w:pPr>
    </w:p>
    <w:sectPr w:rsidR="003368A0" w:rsidRPr="00935CF7" w:rsidSect="003D6F10">
      <w:headerReference w:type="even" r:id="rId12"/>
      <w:headerReference w:type="default" r:id="rId13"/>
      <w:footerReference w:type="default" r:id="rId14"/>
      <w:headerReference w:type="first" r:id="rId15"/>
      <w:footerReference w:type="first" r:id="rId16"/>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20FC" w:rsidRDefault="008B20FC">
      <w:pPr>
        <w:bidi w:val="0"/>
      </w:pPr>
      <w:r>
        <w:separator/>
      </w:r>
    </w:p>
  </w:endnote>
  <w:endnote w:type="continuationSeparator" w:id="0">
    <w:p w:rsidR="008B20FC" w:rsidRDefault="008B20FC">
      <w:pPr>
        <w:bidi w:val="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
      <w:tabs>
        <w:tab w:val="clear" w:pos="4320"/>
        <w:tab w:val="clear" w:pos="8640"/>
        <w:tab w:val="center" w:pos="3993"/>
        <w:tab w:val="right" w:pos="7842"/>
      </w:tabs>
      <w:bidi w:val="0"/>
      <w:spacing w:line="240" w:lineRule="auto"/>
      <w:jc w:val="center"/>
      <w:rPr>
        <w:rFonts w:cs="FrankRuehl"/>
        <w:b w:val="0"/>
        <w:bCs w:val="0"/>
        <w:sz w:val="26"/>
        <w:szCs w:val="16"/>
        <w:rtl/>
      </w:rPr>
    </w:pPr>
    <w:r>
      <w:rPr>
        <w:b w:val="0"/>
        <w:bCs w:val="0"/>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3"/>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20FC" w:rsidRDefault="008B20FC">
      <w:pPr>
        <w:bidi w:val="0"/>
      </w:pPr>
      <w:r>
        <w:separator/>
      </w:r>
    </w:p>
  </w:footnote>
  <w:footnote w:type="continuationSeparator" w:id="0">
    <w:p w:rsidR="008B20FC" w:rsidRDefault="008B20FC">
      <w:pPr>
        <w:bidi w:val="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DC6E3D">
    <w:pPr>
      <w:pStyle w:val="Header"/>
      <w:framePr w:wrap="around" w:vAnchor="text" w:hAnchor="margin" w:xAlign="center" w:y="1"/>
      <w:bidi w:val="0"/>
      <w:rPr>
        <w:rStyle w:val="PageNumber"/>
        <w:rFonts w:cs="FrankRuehl"/>
        <w:rtl/>
      </w:rPr>
    </w:pPr>
    <w:r>
      <w:rPr>
        <w:rStyle w:val="PageNumber"/>
      </w:rPr>
      <w:fldChar w:fldCharType="begin"/>
    </w:r>
    <w:r>
      <w:rPr>
        <w:rStyle w:val="PageNumber"/>
      </w:rPr>
      <w:instrText xml:space="preserve">PAGE  </w:instrText>
    </w:r>
    <w:r>
      <w:rPr>
        <w:rStyle w:val="PageNumber"/>
      </w:rPr>
      <w:fldChar w:fldCharType="end"/>
    </w:r>
  </w:p>
  <w:p w:rsidR="002A056A" w:rsidRDefault="002A056A">
    <w:pPr>
      <w:pStyle w:val="Header"/>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Pr="0018467A" w:rsidRDefault="002A056A" w:rsidP="001571E8">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Header"/>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pStyle w:val="Heading4"/>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pStyle w:val="Heading3"/>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C5938B3"/>
    <w:multiLevelType w:val="multilevel"/>
    <w:tmpl w:val="CA76CD6C"/>
    <w:lvl w:ilvl="0">
      <w:start w:val="1"/>
      <w:numFmt w:val="decimal"/>
      <w:lvlText w:val="%1"/>
      <w:lvlJc w:val="left"/>
      <w:pPr>
        <w:ind w:left="360" w:hanging="360"/>
      </w:pPr>
      <w:rPr>
        <w:rFonts w:hint="default"/>
      </w:rPr>
    </w:lvl>
    <w:lvl w:ilvl="1">
      <w:start w:val="1"/>
      <w:numFmt w:val="decimal"/>
      <w:lvlText w:val="%1.%2"/>
      <w:lvlJc w:val="left"/>
      <w:pPr>
        <w:ind w:left="938" w:hanging="36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454" w:hanging="72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76">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 w:numId="80">
    <w:abstractNumId w:val="7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49D0"/>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4A1"/>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319"/>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8A0"/>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5969"/>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1AEC"/>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116D"/>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0F1"/>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4D12"/>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6B37"/>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0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6111"/>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4B6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92A"/>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510"/>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906"/>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EF6BD1"/>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2F1B"/>
    <w:rsid w:val="00F237ED"/>
    <w:rsid w:val="00F23C59"/>
    <w:rsid w:val="00F25C49"/>
    <w:rsid w:val="00F264A9"/>
    <w:rsid w:val="00F265E8"/>
    <w:rsid w:val="00F265ED"/>
    <w:rsid w:val="00F272FB"/>
    <w:rsid w:val="00F278BC"/>
    <w:rsid w:val="00F27CEF"/>
    <w:rsid w:val="00F30AEC"/>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tabs>
        <w:tab w:val="clear" w:pos="360"/>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b/>
      <w:bCs/>
      <w:sz w:val="36"/>
      <w:szCs w:val="32"/>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b/>
      <w:bCs/>
      <w:sz w:val="24"/>
      <w:szCs w:val="24"/>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uiPriority w:val="99"/>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paragraph" w:customStyle="1" w:styleId="11110">
    <w:name w:val="1.1.1.1"/>
    <w:basedOn w:val="111"/>
    <w:link w:val="11111"/>
    <w:qFormat/>
    <w:rsid w:val="00AD692A"/>
    <w:pPr>
      <w:numPr>
        <w:ilvl w:val="0"/>
        <w:numId w:val="0"/>
      </w:numPr>
      <w:spacing w:line="360" w:lineRule="auto"/>
      <w:ind w:left="2636" w:right="187" w:hanging="810"/>
    </w:pPr>
    <w:rPr>
      <w:lang w:eastAsia="en-US"/>
    </w:rPr>
  </w:style>
  <w:style w:type="character" w:customStyle="1" w:styleId="11111">
    <w:name w:val="1.1.1.1 תו"/>
    <w:basedOn w:val="43"/>
    <w:link w:val="11110"/>
    <w:rsid w:val="00AD692A"/>
    <w:rPr>
      <w:rFonts w:cs="David"/>
      <w:sz w:val="24"/>
      <w:szCs w:val="24"/>
    </w:rPr>
  </w:style>
  <w:style w:type="paragraph" w:customStyle="1" w:styleId="a7">
    <w:name w:val="כותרת"/>
    <w:basedOn w:val="11"/>
    <w:uiPriority w:val="99"/>
    <w:qFormat/>
    <w:rsid w:val="00AD692A"/>
    <w:pPr>
      <w:numPr>
        <w:ilvl w:val="0"/>
        <w:numId w:val="0"/>
      </w:numPr>
      <w:spacing w:after="120" w:line="360" w:lineRule="auto"/>
      <w:ind w:left="360" w:right="18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tabs>
        <w:tab w:val="clear" w:pos="360"/>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b/>
      <w:bCs/>
      <w:sz w:val="36"/>
      <w:szCs w:val="32"/>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b/>
      <w:bCs/>
      <w:sz w:val="24"/>
      <w:szCs w:val="24"/>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uiPriority w:val="99"/>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paragraph" w:customStyle="1" w:styleId="11110">
    <w:name w:val="1.1.1.1"/>
    <w:basedOn w:val="111"/>
    <w:link w:val="11111"/>
    <w:qFormat/>
    <w:rsid w:val="00AD692A"/>
    <w:pPr>
      <w:numPr>
        <w:ilvl w:val="0"/>
        <w:numId w:val="0"/>
      </w:numPr>
      <w:spacing w:line="360" w:lineRule="auto"/>
      <w:ind w:left="2636" w:right="187" w:hanging="810"/>
    </w:pPr>
    <w:rPr>
      <w:lang w:eastAsia="en-US"/>
    </w:rPr>
  </w:style>
  <w:style w:type="character" w:customStyle="1" w:styleId="11111">
    <w:name w:val="1.1.1.1 תו"/>
    <w:basedOn w:val="43"/>
    <w:link w:val="11110"/>
    <w:rsid w:val="00AD692A"/>
    <w:rPr>
      <w:rFonts w:cs="David"/>
      <w:sz w:val="24"/>
      <w:szCs w:val="24"/>
    </w:rPr>
  </w:style>
  <w:style w:type="paragraph" w:customStyle="1" w:styleId="a7">
    <w:name w:val="כותרת"/>
    <w:basedOn w:val="11"/>
    <w:uiPriority w:val="99"/>
    <w:qFormat/>
    <w:rsid w:val="00AD692A"/>
    <w:pPr>
      <w:numPr>
        <w:ilvl w:val="0"/>
        <w:numId w:val="0"/>
      </w:numPr>
      <w:spacing w:after="120" w:line="360" w:lineRule="auto"/>
      <w:ind w:left="360" w:right="18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ages/HomePage.aspx"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rechesh@gov.il%20" TargetMode="External"/><Relationship Id="rId4" Type="http://schemas.microsoft.com/office/2007/relationships/stylesWithEffects" Target="stylesWithEffects.xml"/><Relationship Id="rId9" Type="http://schemas.openxmlformats.org/officeDocument/2006/relationships/hyperlink" Target="http://www.mr.gov.il/Pages/HomePage.aspx"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C48438-7D11-4C24-AD12-70CFF0E43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727</Words>
  <Characters>4147</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4865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eytan.gatt@gmail.com</cp:lastModifiedBy>
  <cp:revision>3</cp:revision>
  <cp:lastPrinted>2011-10-04T12:54:00Z</cp:lastPrinted>
  <dcterms:created xsi:type="dcterms:W3CDTF">2017-07-20T08:44:00Z</dcterms:created>
  <dcterms:modified xsi:type="dcterms:W3CDTF">2017-07-23T10:42:00Z</dcterms:modified>
</cp:coreProperties>
</file>